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B1C2" w14:textId="77777777" w:rsidR="00DE04D6" w:rsidRPr="00AD0C58" w:rsidRDefault="00323A35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b/>
          <w:bCs/>
          <w:color w:val="222222"/>
          <w:sz w:val="36"/>
          <w:szCs w:val="36"/>
          <w:lang w:eastAsia="da-DK"/>
        </w:rPr>
      </w:pPr>
      <w:r>
        <w:rPr>
          <w:rFonts w:ascii="DaneSerifaLight" w:eastAsia="Times New Roman" w:hAnsi="DaneSerifaLight" w:cs="Arial"/>
          <w:b/>
          <w:bCs/>
          <w:color w:val="222222"/>
          <w:sz w:val="36"/>
          <w:szCs w:val="36"/>
          <w:lang w:eastAsia="da-DK"/>
        </w:rPr>
        <w:t>Ore Strand G</w:t>
      </w:r>
      <w:r w:rsidR="00DE04D6" w:rsidRPr="00AD0C58">
        <w:rPr>
          <w:rFonts w:ascii="DaneSerifaLight" w:eastAsia="Times New Roman" w:hAnsi="DaneSerifaLight" w:cs="Arial"/>
          <w:b/>
          <w:bCs/>
          <w:color w:val="222222"/>
          <w:sz w:val="36"/>
          <w:szCs w:val="36"/>
          <w:lang w:eastAsia="da-DK"/>
        </w:rPr>
        <w:t>rundejerforening</w:t>
      </w:r>
    </w:p>
    <w:p w14:paraId="7D9C09A8" w14:textId="77777777" w:rsidR="00AD0C58" w:rsidRDefault="00AD0C58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662B7C59" w14:textId="77777777" w:rsidR="00DE04D6" w:rsidRPr="00AD0C58" w:rsidRDefault="00323A35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Referat - 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Generalforsamling, den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1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1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. 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august </w:t>
      </w:r>
      <w:r w:rsid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202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4</w:t>
      </w:r>
      <w:r w:rsid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- 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klokken 1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0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.00</w:t>
      </w:r>
    </w:p>
    <w:p w14:paraId="2D4E4829" w14:textId="77777777" w:rsidR="00DE04D6" w:rsidRPr="00AD0C58" w:rsidRDefault="00DE04D6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Sted</w:t>
      </w:r>
      <w:r w:rsid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:</w:t>
      </w: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</w:t>
      </w:r>
      <w:r w:rsidR="00323A3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Ældre Sagens lokale, Kirketorvet 12A, 4760  V</w:t>
      </w: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ordingborg</w:t>
      </w:r>
    </w:p>
    <w:p w14:paraId="2F3320F7" w14:textId="77777777" w:rsidR="00DE04D6" w:rsidRDefault="00DE04D6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578475ED" w14:textId="77777777" w:rsidR="00AD0C58" w:rsidRPr="00AD0C58" w:rsidRDefault="00AD0C58" w:rsidP="00AD0C58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Deltagere</w:t>
      </w:r>
      <w:r w:rsidR="0039479D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fra bestyrelsen</w:t>
      </w: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: Benny, K</w:t>
      </w:r>
      <w:r w:rsidR="00C12C64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irsten, Henning, 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og</w:t>
      </w:r>
      <w:r w:rsidR="00C12C64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Lis</w:t>
      </w:r>
      <w:r w:rsidR="0039479D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(suppleant)</w:t>
      </w:r>
      <w:r w:rsidR="00C12C64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</w:p>
    <w:p w14:paraId="0FACE8E8" w14:textId="77777777" w:rsidR="007D3F88" w:rsidRDefault="007D3F88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776FBDA8" w14:textId="77777777" w:rsidR="007D3F88" w:rsidRDefault="007D3F88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Der var 22 fremmødte fra 17 </w:t>
      </w:r>
      <w:r w:rsidR="00010EC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parceller. </w:t>
      </w:r>
    </w:p>
    <w:p w14:paraId="14CBCAC6" w14:textId="77777777" w:rsidR="00010EC8" w:rsidRPr="00010EC8" w:rsidRDefault="00010EC8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val="en-US"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val="en-US" w:eastAsia="da-DK"/>
        </w:rPr>
        <w:t>FY4,F</w:t>
      </w:r>
      <w:r w:rsidRPr="00010EC8">
        <w:rPr>
          <w:rFonts w:ascii="DaneSerifaLight" w:eastAsia="Times New Roman" w:hAnsi="DaneSerifaLight" w:cs="Arial"/>
          <w:color w:val="222222"/>
          <w:sz w:val="30"/>
          <w:szCs w:val="30"/>
          <w:lang w:val="en-US" w:eastAsia="da-DK"/>
        </w:rPr>
        <w:t>Y7,HY9,ST2,ST1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val="en-US" w:eastAsia="da-DK"/>
        </w:rPr>
        <w:t>2,ST16,ST20,ST18,ST22,ST24,HA3,HA6,HA8,KA3,KA5,KA7,LÆ11,SA2,SØ12,SØ18,SØ22</w:t>
      </w:r>
    </w:p>
    <w:p w14:paraId="692EC167" w14:textId="77777777" w:rsidR="007D3F88" w:rsidRPr="00010EC8" w:rsidRDefault="007D3F88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val="en-US" w:eastAsia="da-DK"/>
        </w:rPr>
      </w:pPr>
    </w:p>
    <w:p w14:paraId="41BE8474" w14:textId="77777777" w:rsidR="00DE04D6" w:rsidRPr="00AD0C58" w:rsidRDefault="00DE04D6" w:rsidP="00DE04D6">
      <w:pPr>
        <w:shd w:val="clear" w:color="auto" w:fill="FFFFFF"/>
        <w:spacing w:after="0" w:line="240" w:lineRule="auto"/>
        <w:rPr>
          <w:rFonts w:ascii="DaneSerifaLight" w:eastAsia="Times New Roman" w:hAnsi="DaneSerifaLight" w:cs="Arial"/>
          <w:b/>
          <w:bCs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b/>
          <w:bCs/>
          <w:color w:val="222222"/>
          <w:sz w:val="30"/>
          <w:szCs w:val="30"/>
          <w:lang w:eastAsia="da-DK"/>
        </w:rPr>
        <w:t>Dagsorden:</w:t>
      </w:r>
    </w:p>
    <w:p w14:paraId="44EC2F88" w14:textId="77777777" w:rsidR="00DE04D6" w:rsidRPr="00AD0C58" w:rsidRDefault="00DE04D6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1.</w:t>
      </w:r>
      <w:r w:rsid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af dirigent</w:t>
      </w:r>
    </w:p>
    <w:p w14:paraId="33E842A2" w14:textId="77777777" w:rsidR="00DE04D6" w:rsidRPr="00AD0C58" w:rsidRDefault="00DE04D6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2.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Godkendelse af generalforsamlings indvarsling</w:t>
      </w:r>
    </w:p>
    <w:p w14:paraId="70510C9A" w14:textId="77777777" w:rsidR="00304A6B" w:rsidRDefault="00DE04D6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3.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Beretning om det forløbne år</w:t>
      </w:r>
    </w:p>
    <w:p w14:paraId="705D6249" w14:textId="77777777" w:rsidR="00DE04D6" w:rsidRPr="00AD0C58" w:rsidRDefault="00304A6B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4.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Det reviderede regnskab forelægges til godkendelse</w:t>
      </w:r>
    </w:p>
    <w:p w14:paraId="49906B8D" w14:textId="77777777" w:rsidR="00DE04D6" w:rsidRPr="00AD0C58" w:rsidRDefault="00304A6B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5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Vedtagelse af budget og fastsættelse af kontingent.</w:t>
      </w:r>
    </w:p>
    <w:p w14:paraId="447AE2C1" w14:textId="77777777" w:rsidR="00DE04D6" w:rsidRPr="00AD0C58" w:rsidRDefault="007D3F88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6</w:t>
      </w:r>
      <w:r w:rsidR="00304A6B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Indkomne forslag</w:t>
      </w:r>
    </w:p>
    <w:p w14:paraId="3959DA7C" w14:textId="77777777" w:rsidR="00DE04D6" w:rsidRDefault="00304A6B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C12C64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a.</w:t>
      </w:r>
      <w:r w:rsidR="007D3F8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Forslag fra bestyrelsen</w:t>
      </w:r>
    </w:p>
    <w:p w14:paraId="471F8EC1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1 a.  Ændring af betalingsdato af kontingent til 30. september</w:t>
      </w:r>
    </w:p>
    <w:p w14:paraId="20B45570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2a.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 xml:space="preserve">  Skal bestyrelsen have godtgørelse for forbrugt tid ?</w:t>
      </w:r>
    </w:p>
    <w:p w14:paraId="413E5C90" w14:textId="77777777" w:rsidR="00DE04D6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7.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til bestyrelse – på valg er:</w:t>
      </w:r>
    </w:p>
    <w:p w14:paraId="1071E6F8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 xml:space="preserve">Henning Petersen </w:t>
      </w:r>
    </w:p>
    <w:p w14:paraId="7CB665B9" w14:textId="77777777" w:rsidR="00E75C6D" w:rsidRPr="00AD0C58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Thomas Emanuelsen – Ønsker ikke genvalg</w:t>
      </w:r>
    </w:p>
    <w:p w14:paraId="7C695BCC" w14:textId="77777777" w:rsidR="00DE04D6" w:rsidRDefault="00C12C64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8</w:t>
      </w:r>
      <w:r w:rsidR="00E75C6D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  <w:r w:rsidR="00E75C6D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af suppleanter til bestyrelsen – på valg er:</w:t>
      </w:r>
    </w:p>
    <w:p w14:paraId="70F38908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Sandie Madsen</w:t>
      </w:r>
    </w:p>
    <w:p w14:paraId="49DCF5B6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Lis Hammer</w:t>
      </w:r>
    </w:p>
    <w:p w14:paraId="3CCB200F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9.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af revisor – på valg er:</w:t>
      </w:r>
    </w:p>
    <w:p w14:paraId="5799AA3A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Annelise Filtenborg</w:t>
      </w:r>
    </w:p>
    <w:p w14:paraId="3D24578D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Suppleant – på valg er:</w:t>
      </w:r>
    </w:p>
    <w:p w14:paraId="363F85F4" w14:textId="77777777" w:rsidR="00E75C6D" w:rsidRPr="00AD0C58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Line Flintberg-Strange</w:t>
      </w:r>
    </w:p>
    <w:p w14:paraId="3E02B14A" w14:textId="77777777" w:rsidR="00DE04D6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10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304A6B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E</w:t>
      </w:r>
      <w:r w:rsidR="00DE04D6" w:rsidRPr="00AD0C5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ventuelt</w:t>
      </w:r>
    </w:p>
    <w:p w14:paraId="085840F3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 xml:space="preserve">a. 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Veje – miljø</w:t>
      </w:r>
    </w:p>
    <w:p w14:paraId="3CC04E52" w14:textId="77777777" w:rsidR="00E75C6D" w:rsidRDefault="00E75C6D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11.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Afslutning</w:t>
      </w:r>
    </w:p>
    <w:p w14:paraId="3889616D" w14:textId="77777777" w:rsidR="00304A6B" w:rsidRPr="00AD0C58" w:rsidRDefault="00304A6B" w:rsidP="007D3F88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096B70F0" w14:textId="77777777" w:rsidR="00DE04D6" w:rsidRDefault="00DE04D6" w:rsidP="003C0297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79D84E99" w14:textId="77777777" w:rsidR="003C0297" w:rsidRPr="00841D8F" w:rsidRDefault="003C0297" w:rsidP="003C0297">
      <w:pPr>
        <w:tabs>
          <w:tab w:val="left" w:pos="567"/>
          <w:tab w:val="left" w:pos="993"/>
          <w:tab w:val="left" w:pos="1418"/>
        </w:tabs>
        <w:rPr>
          <w:sz w:val="18"/>
          <w:szCs w:val="18"/>
        </w:rPr>
      </w:pPr>
      <w:r w:rsidRPr="00841D8F">
        <w:rPr>
          <w:b/>
          <w:bCs/>
          <w:sz w:val="18"/>
          <w:szCs w:val="18"/>
        </w:rPr>
        <w:t>Note:</w:t>
      </w:r>
      <w:r w:rsidRPr="00841D8F">
        <w:rPr>
          <w:sz w:val="18"/>
          <w:szCs w:val="18"/>
        </w:rPr>
        <w:t xml:space="preserve"> Foreningens bestyrelse består af 5 medlemmer, der vælges for 2 år ad gangen.</w:t>
      </w:r>
      <w:r>
        <w:rPr>
          <w:sz w:val="18"/>
          <w:szCs w:val="18"/>
        </w:rPr>
        <w:t xml:space="preserve"> </w:t>
      </w:r>
      <w:r w:rsidRPr="00841D8F">
        <w:rPr>
          <w:sz w:val="18"/>
          <w:szCs w:val="18"/>
        </w:rPr>
        <w:t>Derudover består bestyrelsen af 2 suppleanter, der vælges for 1 år ad gangen. I lige</w:t>
      </w:r>
      <w:r>
        <w:rPr>
          <w:sz w:val="18"/>
          <w:szCs w:val="18"/>
        </w:rPr>
        <w:t xml:space="preserve"> </w:t>
      </w:r>
      <w:r w:rsidRPr="00841D8F">
        <w:rPr>
          <w:sz w:val="18"/>
          <w:szCs w:val="18"/>
        </w:rPr>
        <w:t>år afgår 2 medlemmer og i ulige år afgår 3 medlemmer. Genvalg kan finde sted.</w:t>
      </w:r>
      <w:r>
        <w:rPr>
          <w:sz w:val="18"/>
          <w:szCs w:val="18"/>
        </w:rPr>
        <w:t xml:space="preserve"> </w:t>
      </w:r>
      <w:r w:rsidRPr="00841D8F">
        <w:rPr>
          <w:sz w:val="18"/>
          <w:szCs w:val="18"/>
        </w:rPr>
        <w:t>Regnskabet revideres i juli måned af to revisorer, valgt af medlemmerne på den</w:t>
      </w:r>
      <w:r>
        <w:rPr>
          <w:sz w:val="18"/>
          <w:szCs w:val="18"/>
        </w:rPr>
        <w:t xml:space="preserve"> </w:t>
      </w:r>
      <w:r w:rsidRPr="00841D8F">
        <w:rPr>
          <w:sz w:val="18"/>
          <w:szCs w:val="18"/>
        </w:rPr>
        <w:t xml:space="preserve">ordinære generalforsamling, for en to-årig periode. </w:t>
      </w:r>
    </w:p>
    <w:p w14:paraId="7A4C323F" w14:textId="77777777" w:rsidR="00E75C6D" w:rsidRPr="00AD0C58" w:rsidRDefault="00E75C6D" w:rsidP="003C0297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5830A607" w14:textId="77777777" w:rsidR="00DE04D6" w:rsidRDefault="003C0297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Ad 1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J</w:t>
      </w:r>
      <w:r w:rsidR="000E6C70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ens O. Jensen 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blev valgt til dirigent</w:t>
      </w:r>
    </w:p>
    <w:p w14:paraId="5D5E4038" w14:textId="77777777" w:rsidR="0077096F" w:rsidRDefault="0077096F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03D290D8" w14:textId="77777777" w:rsidR="00DE04D6" w:rsidRDefault="0077096F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ind w:left="993" w:hanging="993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Ad 2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Jens O</w:t>
      </w:r>
      <w:r w:rsidR="000E6C70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 Jensen</w:t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konstaterede at generalforsamlingen var lovligt indvarslet.</w:t>
      </w:r>
    </w:p>
    <w:p w14:paraId="400B628B" w14:textId="77777777" w:rsidR="00DE04D6" w:rsidRPr="00AD0C58" w:rsidRDefault="00DE04D6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24"/>
          <w:szCs w:val="24"/>
          <w:lang w:eastAsia="da-DK"/>
        </w:rPr>
      </w:pPr>
    </w:p>
    <w:p w14:paraId="0FD0518E" w14:textId="77777777" w:rsidR="00FE1CC5" w:rsidRDefault="00E1448F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Ad 3</w:t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Formandens beretning fra det forløbne år – blev godkendt.</w:t>
      </w:r>
    </w:p>
    <w:p w14:paraId="45D56D02" w14:textId="77777777" w:rsidR="00FE1CC5" w:rsidRDefault="00FE1CC5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</w:p>
    <w:p w14:paraId="27C3B6F3" w14:textId="77777777" w:rsidR="004910BA" w:rsidRDefault="0077096F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Ad 4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Det reviderede regnskab – blev godkendt.</w:t>
      </w:r>
    </w:p>
    <w:p w14:paraId="1A4E5E39" w14:textId="77777777" w:rsidR="00FE1CC5" w:rsidRDefault="00FE1CC5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4B81714B" w14:textId="77777777" w:rsidR="00FF1CEA" w:rsidRDefault="00E1448F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Ad 5</w:t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Budgetter 2024/25 og årets kontingent – blev godkendt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</w:p>
    <w:p w14:paraId="3FE43A1D" w14:textId="77777777" w:rsidR="00FE1CC5" w:rsidRDefault="00FE1CC5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31964BA5" w14:textId="77777777" w:rsidR="00FE1CC5" w:rsidRDefault="00FF1CEA" w:rsidP="00FE1CC5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Ad </w:t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6</w:t>
      </w:r>
      <w:r w:rsid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Indkomne forsalg:</w:t>
      </w:r>
    </w:p>
    <w:p w14:paraId="6DE0BC00" w14:textId="77777777" w:rsidR="00FF1CEA" w:rsidRDefault="00FE1CC5" w:rsidP="00FE1CC5">
      <w:pPr>
        <w:pStyle w:val="Listeafsnit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Betalingsdatoen ændres til 30/9 – Vedtægterne </w:t>
      </w:r>
      <w:r w:rsidR="00C21712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skal tilrettes - forslaget blev godkendt</w:t>
      </w:r>
      <w:r w:rsidR="00FF1CEA" w:rsidRPr="00FE1CC5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</w:p>
    <w:p w14:paraId="61993BA4" w14:textId="77777777" w:rsidR="00937B87" w:rsidRDefault="00937B87" w:rsidP="00FE1CC5">
      <w:pPr>
        <w:pStyle w:val="Listeafsnit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Skal bestyrelsen have godtgørelse for forbrugt tid /hvis det ikke er muligt at finde nogle frivillige – Det er godkendt.</w:t>
      </w:r>
    </w:p>
    <w:p w14:paraId="4E91F54B" w14:textId="77777777" w:rsidR="00302F2C" w:rsidRDefault="00302F2C" w:rsidP="00302F2C">
      <w:pPr>
        <w:pStyle w:val="Listeafsnit"/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ind w:left="1356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Carsten Søvej 12 fremsender vejledninger mht. regler for dette til formanden.</w:t>
      </w:r>
    </w:p>
    <w:p w14:paraId="507C1B9B" w14:textId="77777777" w:rsidR="00937B87" w:rsidRDefault="00937B87" w:rsidP="00937B87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443BEF96" w14:textId="77777777" w:rsidR="00DE04D6" w:rsidRDefault="00E1448F" w:rsidP="00937B87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ind w:left="993" w:hanging="993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Ad 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7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Valgt til bestyrelsen: Annelise Filtenborg – (Valgt)</w:t>
      </w:r>
    </w:p>
    <w:p w14:paraId="4A632502" w14:textId="77777777" w:rsidR="00937B87" w:rsidRDefault="00937B87" w:rsidP="00937B87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ind w:left="993" w:hanging="993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 xml:space="preserve">                                   Henning Petersen (genvalgt)</w:t>
      </w:r>
    </w:p>
    <w:p w14:paraId="588F9D8F" w14:textId="77777777" w:rsidR="00FF1CEA" w:rsidRPr="00AD0C58" w:rsidRDefault="00FF1CEA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851" w:hanging="851"/>
        <w:rPr>
          <w:rFonts w:ascii="DaneSerifaLight" w:eastAsia="Times New Roman" w:hAnsi="DaneSerifaLight" w:cs="Arial"/>
          <w:color w:val="222222"/>
          <w:sz w:val="24"/>
          <w:szCs w:val="24"/>
          <w:lang w:eastAsia="da-DK"/>
        </w:rPr>
      </w:pPr>
    </w:p>
    <w:p w14:paraId="189C5D01" w14:textId="77777777" w:rsidR="0077096F" w:rsidRDefault="0077096F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Ad 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8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af Suppleanter: Sandie Madsen (genvalgt)</w:t>
      </w:r>
    </w:p>
    <w:p w14:paraId="41A8B1FA" w14:textId="77777777" w:rsidR="00937B87" w:rsidRDefault="00937B87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 xml:space="preserve">                                   Lis Hammer (genvalgt)</w:t>
      </w:r>
    </w:p>
    <w:p w14:paraId="7FC089A6" w14:textId="77777777" w:rsidR="00937B87" w:rsidRDefault="00937B87" w:rsidP="00FE1CC5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186DB099" w14:textId="77777777" w:rsidR="0077096F" w:rsidRDefault="00FF1CEA" w:rsidP="00FD7E2A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Ad 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9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Valg af Revisor: 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                 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Jane Kollerup (valgt)</w:t>
      </w:r>
    </w:p>
    <w:p w14:paraId="431CAAD5" w14:textId="77777777" w:rsidR="00937B87" w:rsidRDefault="00FD7E2A" w:rsidP="00FD7E2A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Valg af Revisorsuppleant:</w:t>
      </w:r>
      <w:r w:rsidR="00937B87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  Line Flintberg (genvalgt)</w:t>
      </w:r>
    </w:p>
    <w:p w14:paraId="3DD291A2" w14:textId="77777777" w:rsidR="00FD7E2A" w:rsidRDefault="00FD7E2A" w:rsidP="00FD7E2A">
      <w:pPr>
        <w:shd w:val="clear" w:color="auto" w:fill="FFFFFF"/>
        <w:tabs>
          <w:tab w:val="left" w:pos="567"/>
          <w:tab w:val="left" w:pos="993"/>
          <w:tab w:val="left" w:pos="1418"/>
        </w:tabs>
        <w:spacing w:after="0" w:line="240" w:lineRule="auto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5229CF0A" w14:textId="77777777" w:rsidR="00302F2C" w:rsidRDefault="0077096F" w:rsidP="00FD7E2A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851" w:hanging="851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Ad 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10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 w:rsidR="00302F2C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John 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Sandkrogen 2 spurgte om ikke formanden havde fået et brev fra kommunen ang. Vejene, men det havde </w:t>
      </w:r>
      <w:r w:rsidR="00302F2C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formanden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ikke</w:t>
      </w:r>
      <w:r w:rsidR="00302F2C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.</w:t>
      </w:r>
    </w:p>
    <w:p w14:paraId="28F88EA6" w14:textId="77777777" w:rsidR="00DE04D6" w:rsidRDefault="00302F2C" w:rsidP="00FD7E2A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851" w:hanging="851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John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for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klarede at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det drej</w:t>
      </w:r>
      <w:r w:rsidR="001B6393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ede sig om vores genbrugsasfalt og om en henvendelse han havde </w:t>
      </w:r>
      <w:r w:rsidR="00A6043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taget</w:t>
      </w:r>
      <w:r w:rsidR="001B6393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til kommunen om lovlighed og brugen af dette i vores veje. 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Formanden sagde, at vi må </w:t>
      </w:r>
      <w:r w:rsidR="00A6043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af</w:t>
      </w:r>
      <w:r w:rsidR="00FD7E2A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vente med at foretage os n</w:t>
      </w:r>
      <w:r w:rsidR="001B6393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>oget,</w:t>
      </w:r>
      <w:r w:rsidR="00A60438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 </w:t>
      </w:r>
      <w:r w:rsidR="001B6393"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 xml:space="preserve">til vi har talt med kommunen. John gav formanden en kopi af sit brev med kontaktpersonen hos kommunen. Bestyrelsen vil undersøge sagen og vender snarest muligt tilbage. </w:t>
      </w:r>
    </w:p>
    <w:p w14:paraId="62852BE0" w14:textId="77777777" w:rsidR="00FD7E2A" w:rsidRDefault="00FD7E2A" w:rsidP="00FD7E2A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851" w:hanging="851"/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</w:pPr>
    </w:p>
    <w:p w14:paraId="29F12BB5" w14:textId="77777777" w:rsidR="00FD7E2A" w:rsidRDefault="00FD7E2A" w:rsidP="00FD7E2A">
      <w:pPr>
        <w:shd w:val="clear" w:color="auto" w:fill="FFFFFF"/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left="851" w:hanging="851"/>
        <w:rPr>
          <w:rFonts w:ascii="DaneSerifaLight" w:eastAsia="Times New Roman" w:hAnsi="DaneSerifaLight" w:cs="Arial"/>
          <w:color w:val="222222"/>
          <w:sz w:val="24"/>
          <w:szCs w:val="24"/>
          <w:lang w:eastAsia="da-DK"/>
        </w:rPr>
      </w:pP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lastRenderedPageBreak/>
        <w:t>Ad 11</w:t>
      </w:r>
      <w:r>
        <w:rPr>
          <w:rFonts w:ascii="DaneSerifaLight" w:eastAsia="Times New Roman" w:hAnsi="DaneSerifaLight" w:cs="Arial"/>
          <w:color w:val="222222"/>
          <w:sz w:val="30"/>
          <w:szCs w:val="30"/>
          <w:lang w:eastAsia="da-DK"/>
        </w:rPr>
        <w:tab/>
        <w:t>Dirigenten takkede for god ro og orden – der er kaffe – kage og drikkelse – værsgo at hygge ;-)</w:t>
      </w:r>
    </w:p>
    <w:sectPr w:rsidR="00FD7E2A" w:rsidSect="003C0297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neSerifaLight">
    <w:altName w:val="Bahnschrift Light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44785"/>
    <w:multiLevelType w:val="hybridMultilevel"/>
    <w:tmpl w:val="C2281BAE"/>
    <w:lvl w:ilvl="0" w:tplc="5A4A1F22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6" w:hanging="360"/>
      </w:pPr>
    </w:lvl>
    <w:lvl w:ilvl="2" w:tplc="0406001B" w:tentative="1">
      <w:start w:val="1"/>
      <w:numFmt w:val="lowerRoman"/>
      <w:lvlText w:val="%3."/>
      <w:lvlJc w:val="right"/>
      <w:pPr>
        <w:ind w:left="2796" w:hanging="180"/>
      </w:pPr>
    </w:lvl>
    <w:lvl w:ilvl="3" w:tplc="0406000F" w:tentative="1">
      <w:start w:val="1"/>
      <w:numFmt w:val="decimal"/>
      <w:lvlText w:val="%4."/>
      <w:lvlJc w:val="left"/>
      <w:pPr>
        <w:ind w:left="3516" w:hanging="360"/>
      </w:pPr>
    </w:lvl>
    <w:lvl w:ilvl="4" w:tplc="04060019" w:tentative="1">
      <w:start w:val="1"/>
      <w:numFmt w:val="lowerLetter"/>
      <w:lvlText w:val="%5."/>
      <w:lvlJc w:val="left"/>
      <w:pPr>
        <w:ind w:left="4236" w:hanging="360"/>
      </w:pPr>
    </w:lvl>
    <w:lvl w:ilvl="5" w:tplc="0406001B" w:tentative="1">
      <w:start w:val="1"/>
      <w:numFmt w:val="lowerRoman"/>
      <w:lvlText w:val="%6."/>
      <w:lvlJc w:val="right"/>
      <w:pPr>
        <w:ind w:left="4956" w:hanging="180"/>
      </w:pPr>
    </w:lvl>
    <w:lvl w:ilvl="6" w:tplc="0406000F" w:tentative="1">
      <w:start w:val="1"/>
      <w:numFmt w:val="decimal"/>
      <w:lvlText w:val="%7."/>
      <w:lvlJc w:val="left"/>
      <w:pPr>
        <w:ind w:left="5676" w:hanging="360"/>
      </w:pPr>
    </w:lvl>
    <w:lvl w:ilvl="7" w:tplc="04060019" w:tentative="1">
      <w:start w:val="1"/>
      <w:numFmt w:val="lowerLetter"/>
      <w:lvlText w:val="%8."/>
      <w:lvlJc w:val="left"/>
      <w:pPr>
        <w:ind w:left="6396" w:hanging="360"/>
      </w:pPr>
    </w:lvl>
    <w:lvl w:ilvl="8" w:tplc="0406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05296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D6"/>
    <w:rsid w:val="00010EC8"/>
    <w:rsid w:val="000E6C70"/>
    <w:rsid w:val="00120458"/>
    <w:rsid w:val="001A7366"/>
    <w:rsid w:val="001B6393"/>
    <w:rsid w:val="00206AD4"/>
    <w:rsid w:val="00263CB1"/>
    <w:rsid w:val="002E18C1"/>
    <w:rsid w:val="002E3DD8"/>
    <w:rsid w:val="00302F2C"/>
    <w:rsid w:val="00304A6B"/>
    <w:rsid w:val="00323A35"/>
    <w:rsid w:val="00355D0D"/>
    <w:rsid w:val="0039479D"/>
    <w:rsid w:val="003C0297"/>
    <w:rsid w:val="003E0E15"/>
    <w:rsid w:val="003F1137"/>
    <w:rsid w:val="004910BA"/>
    <w:rsid w:val="005142D5"/>
    <w:rsid w:val="005F015F"/>
    <w:rsid w:val="00607D37"/>
    <w:rsid w:val="00642233"/>
    <w:rsid w:val="00716B47"/>
    <w:rsid w:val="0077096F"/>
    <w:rsid w:val="007D3F88"/>
    <w:rsid w:val="008332BC"/>
    <w:rsid w:val="008B4B52"/>
    <w:rsid w:val="008B5F13"/>
    <w:rsid w:val="008D76A0"/>
    <w:rsid w:val="009235A9"/>
    <w:rsid w:val="00931058"/>
    <w:rsid w:val="00933F19"/>
    <w:rsid w:val="00937B87"/>
    <w:rsid w:val="0096131A"/>
    <w:rsid w:val="0098093A"/>
    <w:rsid w:val="009E41BE"/>
    <w:rsid w:val="009E426B"/>
    <w:rsid w:val="00A00024"/>
    <w:rsid w:val="00A60438"/>
    <w:rsid w:val="00A95B68"/>
    <w:rsid w:val="00AD0C58"/>
    <w:rsid w:val="00BC2362"/>
    <w:rsid w:val="00C12C64"/>
    <w:rsid w:val="00C145B0"/>
    <w:rsid w:val="00C21712"/>
    <w:rsid w:val="00C43F0C"/>
    <w:rsid w:val="00D8595A"/>
    <w:rsid w:val="00DE04D6"/>
    <w:rsid w:val="00E1448F"/>
    <w:rsid w:val="00E23141"/>
    <w:rsid w:val="00E326CD"/>
    <w:rsid w:val="00E75C6D"/>
    <w:rsid w:val="00EB4119"/>
    <w:rsid w:val="00ED5780"/>
    <w:rsid w:val="00F41934"/>
    <w:rsid w:val="00FD7E2A"/>
    <w:rsid w:val="00FE1CC5"/>
    <w:rsid w:val="00FE2627"/>
    <w:rsid w:val="00FF1328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7150"/>
  <w15:docId w15:val="{48509A70-5CA7-40B4-86AE-8AEADA86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Beierholm Statsautoriseret Revisionspartnerselskab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Corfix Mikkelsen</dc:creator>
  <cp:lastModifiedBy>Jane Kollerup</cp:lastModifiedBy>
  <cp:revision>2</cp:revision>
  <dcterms:created xsi:type="dcterms:W3CDTF">2024-09-11T16:56:00Z</dcterms:created>
  <dcterms:modified xsi:type="dcterms:W3CDTF">2024-09-11T16:56:00Z</dcterms:modified>
</cp:coreProperties>
</file>